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20" w:line="240.0005454545454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PLANO DE INTEGRAÇÃO AO LOGIN ÚNICO</w:t>
      </w:r>
    </w:p>
    <w:p w:rsidR="00000000" w:rsidDel="00000000" w:rsidP="00000000" w:rsidRDefault="00000000" w:rsidRPr="00000000" w14:paraId="00000002">
      <w:pPr>
        <w:spacing w:before="220" w:line="240.0005454545454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(versão 4.0)</w:t>
      </w:r>
    </w:p>
    <w:p w:rsidR="00000000" w:rsidDel="00000000" w:rsidP="00000000" w:rsidRDefault="00000000" w:rsidRPr="00000000" w14:paraId="00000003">
      <w:pPr>
        <w:spacing w:before="220" w:line="240.0005454545454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20" w:line="240.00054545454546" w:lineRule="auto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Órgão/entidade: (Obrigatório)</w:t>
      </w:r>
    </w:p>
    <w:p w:rsidR="00000000" w:rsidDel="00000000" w:rsidP="00000000" w:rsidRDefault="00000000" w:rsidRPr="00000000" w14:paraId="00000005">
      <w:pPr>
        <w:spacing w:before="220" w:line="240.0005454545454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0" w:sz="6" w:val="single"/>
        </w:pBdr>
        <w:spacing w:before="220" w:line="240.0005454545454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20" w:line="240.0005454545454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="16.363636363636363" w:lineRule="auto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 Informações gerais do (s) Sistema (s) e dos Serviço (s) para Integração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(Não alterar)</w:t>
      </w:r>
    </w:p>
    <w:p w:rsidR="00000000" w:rsidDel="00000000" w:rsidP="00000000" w:rsidRDefault="00000000" w:rsidRPr="00000000" w14:paraId="00000009">
      <w:pPr>
        <w:spacing w:before="240" w:line="16.363636363636363" w:lineRule="auto"/>
        <w:ind w:left="-56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45.0" w:type="dxa"/>
        <w:jc w:val="left"/>
        <w:tblInd w:w="-11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5"/>
        <w:gridCol w:w="3420"/>
        <w:gridCol w:w="4620"/>
        <w:tblGridChange w:id="0">
          <w:tblGrid>
            <w:gridCol w:w="3405"/>
            <w:gridCol w:w="3420"/>
            <w:gridCol w:w="462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Sistema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Serviços Público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b w:val="1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Estratégia de Autenticação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61.8181818181818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e-SUS APS PEC / CDS</w:t>
            </w:r>
          </w:p>
          <w:p w:rsidR="00000000" w:rsidDel="00000000" w:rsidP="00000000" w:rsidRDefault="00000000" w:rsidRPr="00000000" w14:paraId="0000000E">
            <w:pPr>
              <w:spacing w:before="240" w:line="261.8181818181818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Versão 4.4 ou posterior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61.818181818181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Serviços de Atenção Primária à Saúde, programa de Atenção Domiciliar e de Centros de Especialidade Odontológica.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61.8181818181818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Login Único e o Login do Sistema.</w:t>
            </w:r>
          </w:p>
        </w:tc>
      </w:tr>
    </w:tbl>
    <w:p w:rsidR="00000000" w:rsidDel="00000000" w:rsidP="00000000" w:rsidRDefault="00000000" w:rsidRPr="00000000" w14:paraId="00000011">
      <w:pPr>
        <w:spacing w:before="240" w:line="16.363636363636363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1.1. Características de Acesso ao Serviço</w:t>
      </w:r>
    </w:p>
    <w:p w:rsidR="00000000" w:rsidDel="00000000" w:rsidP="00000000" w:rsidRDefault="00000000" w:rsidRPr="00000000" w14:paraId="00000012">
      <w:pPr>
        <w:spacing w:before="240" w:line="16.36363636363636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hd w:fill="auto" w:val="clear"/>
        <w:spacing w:before="0" w:line="240" w:lineRule="auto"/>
        <w:jc w:val="left"/>
        <w:rPr>
          <w:rFonts w:ascii="Arial" w:cs="Arial" w:eastAsia="Arial" w:hAnsi="Arial"/>
          <w:color w:val="00000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85.0" w:type="dxa"/>
        <w:jc w:val="left"/>
        <w:tblInd w:w="-1105.0" w:type="dxa"/>
        <w:tblLayout w:type="fixed"/>
        <w:tblLook w:val="0000"/>
      </w:tblPr>
      <w:tblGrid>
        <w:gridCol w:w="3255"/>
        <w:gridCol w:w="2160"/>
        <w:gridCol w:w="2820"/>
        <w:gridCol w:w="3150"/>
        <w:tblGridChange w:id="0">
          <w:tblGrid>
            <w:gridCol w:w="3255"/>
            <w:gridCol w:w="2160"/>
            <w:gridCol w:w="2820"/>
            <w:gridCol w:w="31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hd w:fill="auto" w:val="clear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hd w:fill="auto" w:val="clear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Número de acessos por 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hd w:fill="auto" w:val="clear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Picos de acessos ou momentos de alta demanda do 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hd w:fill="auto" w:val="clear"/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22"/>
                <w:szCs w:val="22"/>
                <w:rtl w:val="0"/>
              </w:rPr>
              <w:t xml:space="preserve">Quantidade atual de contas de acesso dos serviços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61.8181818181818" w:lineRule="auto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e-SUS APS PEC / CDS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hd w:fill="auto" w:val="clear"/>
              <w:spacing w:before="0" w:line="240" w:lineRule="auto"/>
              <w:jc w:val="left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hd w:fill="auto" w:val="clear"/>
              <w:spacing w:before="0" w:line="240" w:lineRule="auto"/>
              <w:jc w:val="left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auto" w:val="clear"/>
              <w:spacing w:before="0" w:line="240" w:lineRule="auto"/>
              <w:jc w:val="left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hd w:fill="auto" w:val="clear"/>
        <w:spacing w:after="160" w:before="0" w:line="254" w:lineRule="auto"/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20" w:line="240.0005454545454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1.2. Responsável pela integração (Obrigatório)</w:t>
      </w:r>
    </w:p>
    <w:p w:rsidR="00000000" w:rsidDel="00000000" w:rsidP="00000000" w:rsidRDefault="00000000" w:rsidRPr="00000000" w14:paraId="0000001E">
      <w:pPr>
        <w:spacing w:after="120" w:before="220" w:line="240.0005454545454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535.0" w:type="dxa"/>
        <w:jc w:val="left"/>
        <w:tblInd w:w="-1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80"/>
        <w:gridCol w:w="2235"/>
        <w:gridCol w:w="2235"/>
        <w:gridCol w:w="3585"/>
        <w:tblGridChange w:id="0">
          <w:tblGrid>
            <w:gridCol w:w="3480"/>
            <w:gridCol w:w="2235"/>
            <w:gridCol w:w="2235"/>
            <w:gridCol w:w="358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Responsáveis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Celular com DDD</w:t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Serviço no Órgão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rtl w:val="0"/>
              </w:rPr>
              <w:t xml:space="preserve">Implementação da Integração da Área de Tecnologia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20" w:before="240" w:line="261.8181818181818" w:lineRule="auto"/>
              <w:ind w:left="0" w:right="0" w:firstLine="0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20" w:before="220" w:line="240.0005454545454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before="220" w:line="240.00054545454546" w:lineRule="auto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before="220" w:line="240.00054545454546" w:lineRule="auto"/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1.3. Ações/Cronograma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(Responsável, Data de Início e Data de Término são obrigatórios)</w:t>
      </w:r>
    </w:p>
    <w:p w:rsidR="00000000" w:rsidDel="00000000" w:rsidP="00000000" w:rsidRDefault="00000000" w:rsidRPr="00000000" w14:paraId="0000002E">
      <w:pPr>
        <w:spacing w:before="220" w:line="240.00054545454546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445.0" w:type="dxa"/>
        <w:jc w:val="left"/>
        <w:tblInd w:w="-10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5"/>
        <w:gridCol w:w="2385"/>
        <w:gridCol w:w="1845"/>
        <w:gridCol w:w="1575"/>
        <w:gridCol w:w="2805"/>
        <w:tblGridChange w:id="0">
          <w:tblGrid>
            <w:gridCol w:w="2835"/>
            <w:gridCol w:w="2385"/>
            <w:gridCol w:w="1845"/>
            <w:gridCol w:w="1575"/>
            <w:gridCol w:w="2805"/>
          </w:tblGrid>
        </w:tblGridChange>
      </w:tblGrid>
      <w:tr>
        <w:trPr>
          <w:cantSplit w:val="0"/>
          <w:trHeight w:val="13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Lines w:val="1"/>
              <w:spacing w:before="0" w:line="261.8181818181818" w:lineRule="auto"/>
              <w:jc w:val="center"/>
              <w:rPr>
                <w:rFonts w:ascii="Arial" w:cs="Arial" w:eastAsia="Arial" w:hAnsi="Arial"/>
                <w:b w:val="1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2938"/>
                <w:rtl w:val="0"/>
              </w:rPr>
              <w:t xml:space="preserve">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Lines w:val="1"/>
              <w:spacing w:before="0" w:line="261.8181818181818" w:lineRule="auto"/>
              <w:jc w:val="center"/>
              <w:rPr>
                <w:rFonts w:ascii="Arial" w:cs="Arial" w:eastAsia="Arial" w:hAnsi="Arial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0" w:before="0" w:line="261.8181818181818" w:lineRule="auto"/>
              <w:jc w:val="center"/>
              <w:rPr>
                <w:rFonts w:ascii="Arial" w:cs="Arial" w:eastAsia="Arial" w:hAnsi="Arial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00" w:before="0" w:line="261.8181818181818" w:lineRule="auto"/>
              <w:jc w:val="center"/>
              <w:rPr>
                <w:rFonts w:ascii="Arial" w:cs="Arial" w:eastAsia="Arial" w:hAnsi="Arial"/>
                <w:b w:val="1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2938"/>
                <w:rtl w:val="0"/>
              </w:rPr>
              <w:t xml:space="preserve">Responsável</w:t>
            </w:r>
          </w:p>
          <w:p w:rsidR="00000000" w:rsidDel="00000000" w:rsidP="00000000" w:rsidRDefault="00000000" w:rsidRPr="00000000" w14:paraId="00000035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b w:val="1"/>
                <w:color w:val="17293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b w:val="1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2938"/>
                <w:rtl w:val="0"/>
              </w:rPr>
              <w:t xml:space="preserve">Data de Início da Entrega (dd/mm/aa)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b w:val="1"/>
                <w:color w:val="17293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72938"/>
                <w:rtl w:val="0"/>
              </w:rPr>
              <w:t xml:space="preserve">Data de Término da entrega (dd/mm/aa)</w:t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Envio da documentação necessária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61.818181818181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1.Enviar Plano de Integração, Vídeo e Termo de adesão Rede Gov.br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61.8181818181818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2.Liberar login no sistema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before="220" w:line="240.00054545454546" w:lineRule="auto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240" w:line="16.363636363636363" w:lineRule="auto"/>
        <w:ind w:left="-56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 Informações Técnicas para Cadastro do Sistema ao Login Único</w:t>
      </w:r>
    </w:p>
    <w:p w:rsidR="00000000" w:rsidDel="00000000" w:rsidP="00000000" w:rsidRDefault="00000000" w:rsidRPr="00000000" w14:paraId="00000044">
      <w:pPr>
        <w:spacing w:before="240" w:line="16.363636363636363" w:lineRule="auto"/>
        <w:ind w:left="-56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240" w:line="16.363636363636363" w:lineRule="auto"/>
        <w:ind w:left="-56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2.2. Configurações para Ambiente de Produção</w:t>
      </w:r>
    </w:p>
    <w:p w:rsidR="00000000" w:rsidDel="00000000" w:rsidP="00000000" w:rsidRDefault="00000000" w:rsidRPr="00000000" w14:paraId="00000046">
      <w:pPr>
        <w:spacing w:before="240" w:line="16.363636363636363" w:lineRule="auto"/>
        <w:ind w:left="-56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610.0" w:type="dxa"/>
        <w:jc w:val="left"/>
        <w:tblInd w:w="-1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75"/>
        <w:gridCol w:w="7635"/>
        <w:tblGridChange w:id="0">
          <w:tblGrid>
            <w:gridCol w:w="3975"/>
            <w:gridCol w:w="7635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Lista de IP(s)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="16.363636363636363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Nome da Apresentação do Serviço / Sistema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a"/>
                <w:rtl w:val="0"/>
              </w:rPr>
              <w:t xml:space="preserve">Login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 Único</w:t>
            </w:r>
          </w:p>
          <w:p w:rsidR="00000000" w:rsidDel="00000000" w:rsidP="00000000" w:rsidRDefault="00000000" w:rsidRPr="00000000" w14:paraId="0000004A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(Não alterar)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cfcfc" w:val="clear"/>
              <w:spacing w:after="200" w:before="0" w:line="240" w:lineRule="auto"/>
              <w:jc w:val="left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e-SUS Atenção Primária à Saúde (e-SUS APS)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4.68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Níveis, categorias e selos</w:t>
            </w:r>
          </w:p>
          <w:p w:rsidR="00000000" w:rsidDel="00000000" w:rsidP="00000000" w:rsidRDefault="00000000" w:rsidRPr="00000000" w14:paraId="0000004D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(Não alterar)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hd w:fill="fcfcfc" w:val="clear"/>
              <w:spacing w:after="200" w:before="0"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Nível Básico (Cadastro via Carrossel de Perguntas;Confiabilidade adquirida por meio de validação de informações da Previdência Social);</w:t>
            </w:r>
          </w:p>
          <w:p w:rsidR="00000000" w:rsidDel="00000000" w:rsidP="00000000" w:rsidRDefault="00000000" w:rsidRPr="00000000" w14:paraId="00000050">
            <w:pPr>
              <w:shd w:fill="fcfcfc" w:val="clear"/>
              <w:spacing w:after="200" w:before="0" w:line="240" w:lineRule="auto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Nível Verificado (Cadastro Presencial, Cadastro via validação biométrica, Cadastro via Internet Banking, Cadastro via Sigepe);</w:t>
            </w:r>
          </w:p>
          <w:p w:rsidR="00000000" w:rsidDel="00000000" w:rsidP="00000000" w:rsidRDefault="00000000" w:rsidRPr="00000000" w14:paraId="00000051">
            <w:pPr>
              <w:shd w:fill="fcfcfc" w:val="clear"/>
              <w:spacing w:after="200" w:before="0" w:line="240" w:lineRule="auto"/>
              <w:jc w:val="left"/>
              <w:rPr>
                <w:rFonts w:ascii="Arial" w:cs="Arial" w:eastAsia="Arial" w:hAnsi="Arial"/>
                <w:color w:val="40404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Nível Comprovado (Cadastro via validação biométrica do TSE, Cadastro via certificado digital)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URL(s) de retorno</w:t>
            </w:r>
          </w:p>
          <w:p w:rsidR="00000000" w:rsidDel="00000000" w:rsidP="00000000" w:rsidRDefault="00000000" w:rsidRPr="00000000" w14:paraId="00000053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(Não alterar)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="144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[URL página inicial] +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/oauth2/code/govbr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40" w:line="144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[URL página inicial]+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/oauth2/code/govbr</w:t>
            </w:r>
          </w:p>
          <w:p w:rsidR="00000000" w:rsidDel="00000000" w:rsidP="00000000" w:rsidRDefault="00000000" w:rsidRPr="00000000" w14:paraId="00000056">
            <w:pPr>
              <w:spacing w:before="240" w:line="144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[URL página inicial] + </w:t>
            </w: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/login/oauth2/code/govbr</w:t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URL para imagem da identificação do Sistema / Serviço </w:t>
            </w:r>
          </w:p>
          <w:p w:rsidR="00000000" w:rsidDel="00000000" w:rsidP="00000000" w:rsidRDefault="00000000" w:rsidRPr="00000000" w14:paraId="00000058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(Não alterar)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16.363636363636363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a"/>
                <w:sz w:val="22"/>
                <w:szCs w:val="22"/>
                <w:rtl w:val="0"/>
              </w:rPr>
              <w:t xml:space="preserve">https://sisaps.saude.gov.br/esus/images/logo-black.png</w:t>
            </w:r>
          </w:p>
        </w:tc>
      </w:tr>
      <w:tr>
        <w:trPr>
          <w:cantSplit w:val="0"/>
          <w:trHeight w:val="16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URL para página inicial do Sistema / Serviço </w:t>
            </w:r>
          </w:p>
          <w:p w:rsidR="00000000" w:rsidDel="00000000" w:rsidP="00000000" w:rsidRDefault="00000000" w:rsidRPr="00000000" w14:paraId="0000005B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só é permitido 1 URL - Obrigatório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240" w:line="261.8181818181818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Obrigatório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rtl w:val="0"/>
              </w:rPr>
              <w:t xml:space="preserve">URL(s) de Log Out</w:t>
            </w:r>
          </w:p>
          <w:p w:rsidR="00000000" w:rsidDel="00000000" w:rsidP="00000000" w:rsidRDefault="00000000" w:rsidRPr="00000000" w14:paraId="0000005F">
            <w:pPr>
              <w:spacing w:before="240" w:line="261.8181818181818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rtl w:val="0"/>
              </w:rPr>
              <w:t xml:space="preserve">(Não alterar)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Lines w:val="1"/>
              <w:spacing w:before="240" w:line="144" w:lineRule="auto"/>
              <w:jc w:val="center"/>
              <w:rPr>
                <w:rFonts w:ascii="Arial" w:cs="Arial" w:eastAsia="Arial" w:hAnsi="Arial"/>
                <w:color w:val="00000a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[URL página inicial]+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/logout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20" w:line="240.0005454545454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20" w:line="240.0005454545454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40" w:before="220" w:line="240.00054545454546" w:lineRule="auto"/>
        <w:jc w:val="center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Anexo I</w:t>
      </w:r>
    </w:p>
    <w:p w:rsidR="00000000" w:rsidDel="00000000" w:rsidP="00000000" w:rsidRDefault="00000000" w:rsidRPr="00000000" w14:paraId="0000006B">
      <w:pPr>
        <w:spacing w:after="240" w:before="220" w:line="240.00054545454546" w:lineRule="auto"/>
        <w:jc w:val="center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Responsabilidades e atribuições referentes à adesão às ferramentas da Plataforma da Cidadania Digital</w:t>
      </w:r>
    </w:p>
    <w:p w:rsidR="00000000" w:rsidDel="00000000" w:rsidP="00000000" w:rsidRDefault="00000000" w:rsidRPr="00000000" w14:paraId="0000006C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20" w:line="240.0005454545454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240" w:before="220" w:line="240.00054545454546" w:lineRule="auto"/>
        <w:jc w:val="center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DAS RESPONSABILIDADES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afterAutospacing="0" w:before="240" w:lineRule="auto"/>
        <w:ind w:left="72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No que se refere ao Módulo Login Único: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 Ministério da Economia responsabiliza-se por: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Disponibilizar instruções para que o órgão setorial ou seccional realize a integração com o Módulo de Autenticação Login Único;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Enviar o Plano de Integração do Login Único;</w:t>
      </w:r>
    </w:p>
    <w:p w:rsidR="00000000" w:rsidDel="00000000" w:rsidP="00000000" w:rsidRDefault="00000000" w:rsidRPr="00000000" w14:paraId="0000007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Fornecer autorização de acesso e comunicação do Módulo de Autenticação Login Único com o serviço público digital cadastrado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ou sistema(s) destacado(s) no plano de integração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 Órgão ou Entidade responsabiliza-se por:</w:t>
      </w:r>
    </w:p>
    <w:p w:rsidR="00000000" w:rsidDel="00000000" w:rsidP="00000000" w:rsidRDefault="00000000" w:rsidRPr="00000000" w14:paraId="0000007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Preencher, encaminhar e assinar o Plano de Integração;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Realizar as integrações necessárias entre os sistemas e o Login Único;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Seguir as orientações para integração conforme Roteiro de Integração https://manual-roteiro-integracao-login-unico.servicos.gov.br/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Fornecer um relato da experiência de integração.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Avisar (via e-mail para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highlight w:val="white"/>
          <w:u w:val="single"/>
          <w:rtl w:val="0"/>
        </w:rPr>
        <w:t xml:space="preserve">integracao-acesso-govbr@economia.gov.br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) ao Ministério da Economia assim que a integração no ambiente de produção for concluída e estiver disponível para a sociedade.</w:t>
      </w:r>
    </w:p>
    <w:p w:rsidR="00000000" w:rsidDel="00000000" w:rsidP="00000000" w:rsidRDefault="00000000" w:rsidRPr="00000000" w14:paraId="0000007A">
      <w:pPr>
        <w:numPr>
          <w:ilvl w:val="2"/>
          <w:numId w:val="1"/>
        </w:numPr>
        <w:spacing w:after="240" w:before="0" w:beforeAutospacing="0" w:lineRule="auto"/>
        <w:ind w:left="2160" w:hanging="360"/>
        <w:jc w:val="left"/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Utilizar credencial do Login Único para fim estabelecido neste documento</w:t>
      </w:r>
    </w:p>
    <w:p w:rsidR="00000000" w:rsidDel="00000000" w:rsidP="00000000" w:rsidRDefault="00000000" w:rsidRPr="00000000" w14:paraId="0000007B">
      <w:pPr>
        <w:spacing w:before="240" w:line="16.363636363636363" w:lineRule="auto"/>
        <w:ind w:left="-560" w:firstLine="0"/>
        <w:rPr>
          <w:rFonts w:ascii="Arial" w:cs="Arial" w:eastAsia="Arial" w:hAnsi="Arial"/>
          <w:i w:val="1"/>
          <w:color w:val="2e74b5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3. Assinaturas</w:t>
      </w:r>
      <w:r w:rsidDel="00000000" w:rsidR="00000000" w:rsidRPr="00000000">
        <w:rPr>
          <w:rtl w:val="0"/>
        </w:rPr>
      </w:r>
    </w:p>
    <w:tbl>
      <w:tblPr>
        <w:tblStyle w:val="Table6"/>
        <w:tblW w:w="55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40"/>
        <w:tblGridChange w:id="0">
          <w:tblGrid>
            <w:gridCol w:w="5540"/>
          </w:tblGrid>
        </w:tblGridChange>
      </w:tblGrid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="16.363636363636363" w:lineRule="auto"/>
              <w:jc w:val="right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before="240" w:line="16.363636363636363" w:lineRule="auto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Responsável pelo Serviço no Órgão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240" w:line="16.363636363636363" w:lineRule="auto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[Nome do responsável]</w:t>
      </w:r>
    </w:p>
    <w:p w:rsidR="00000000" w:rsidDel="00000000" w:rsidP="00000000" w:rsidRDefault="00000000" w:rsidRPr="00000000" w14:paraId="0000007F">
      <w:pPr>
        <w:spacing w:before="240" w:line="16.363636363636363" w:lineRule="auto"/>
        <w:ind w:left="-56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579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95"/>
        <w:tblGridChange w:id="0">
          <w:tblGrid>
            <w:gridCol w:w="5795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="16.363636363636363" w:lineRule="auto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before="240" w:line="16.363636363636363" w:lineRule="auto"/>
        <w:rPr>
          <w:rFonts w:ascii="Arial" w:cs="Arial" w:eastAsia="Arial" w:hAnsi="Arial"/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Responsável pela Implementação da Integração da Área de 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240" w:line="16.363636363636363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[Nome do responsável]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BM Plex Sans" w:cs="IBM Plex Sans" w:eastAsia="IBM Plex Sans" w:hAnsi="IBM Plex Sans"/>
        <w:sz w:val="24"/>
        <w:szCs w:val="24"/>
        <w:lang w:val="pt_BR"/>
      </w:rPr>
    </w:rPrDefault>
    <w:pPrDefault>
      <w:pPr>
        <w:shd w:fill="ffffff" w:val="clear"/>
        <w:spacing w:before="200" w:line="276.0005454545455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IBM Plex Sans" w:cs="IBM Plex Sans" w:eastAsia="IBM Plex Sans" w:hAnsi="IBM Plex Sans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